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2"/>
        <w:rPr>
          <w:rFonts w:ascii="Calibri" w:hAnsi="Calibri" w:cs="Calibri"/>
          <w:color w:val="003399"/>
          <w:sz w:val="28"/>
          <w:szCs w:val="28"/>
        </w:rPr>
      </w:pPr>
      <w:r/>
      <w:bookmarkStart w:id="0" w:name="_heading=h.gjdgxs"/>
      <w:r/>
      <w:bookmarkEnd w:id="0"/>
      <w:r>
        <w:rPr>
          <w:rFonts w:ascii="Calibri" w:hAnsi="Calibri" w:cs="Calibri"/>
          <w:lang w:val="en-GB" w:eastAsia="en-GB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34100" cy="5238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/>
                        <pic:nvPr/>
                      </pic:nvPicPr>
                      <pic:blipFill>
                        <a:blip r:embed="rId10"/>
                        <a:srcRect l="0" t="37089" r="0" b="37089"/>
                        <a:stretch/>
                      </pic:blipFill>
                      <pic:spPr bwMode="auto">
                        <a:xfrm>
                          <a:off x="0" y="0"/>
                          <a:ext cx="6134100" cy="5238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83.00pt;height:41.25pt;mso-wrap-distance-left:0.00pt;mso-wrap-distance-top:0.00pt;mso-wrap-distance-right:0.00pt;mso-wrap-distance-bottom:0.00pt;">
                <v:path textboxrect="0,0,0,0"/>
                <v:imagedata r:id="rId10" o:title=""/>
              </v:shape>
            </w:pict>
          </mc:Fallback>
        </mc:AlternateContent>
      </w:r>
      <w:r>
        <w:rPr>
          <w:rFonts w:ascii="Calibri" w:hAnsi="Calibri" w:cs="Calibri"/>
          <w:color w:val="003399"/>
          <w:sz w:val="28"/>
          <w:szCs w:val="28"/>
        </w:rPr>
        <w:t xml:space="preserve">ЗАЯВКА НА УЧАСТИЕ </w:t>
      </w:r>
      <w:r>
        <w:rPr>
          <w:rFonts w:ascii="Calibri" w:hAnsi="Calibri" w:cs="Calibri"/>
          <w:color w:val="003399"/>
          <w:sz w:val="28"/>
          <w:szCs w:val="28"/>
        </w:rPr>
      </w:r>
    </w:p>
    <w:p>
      <w:pPr>
        <w:pStyle w:val="672"/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 xml:space="preserve">В СОЦИАЛЬНО-ОБРАЗОВАТЕЛЬНЫХ ПРОГРАММАХ </w:t>
      </w:r>
      <w:r>
        <w:rPr>
          <w:rFonts w:ascii="Calibri" w:hAnsi="Calibri" w:cs="Calibri"/>
          <w:color w:val="003399"/>
          <w:sz w:val="28"/>
          <w:szCs w:val="28"/>
        </w:rPr>
        <w:br/>
        <w:t xml:space="preserve">«IT Школа Samsung» и/или </w:t>
      </w:r>
      <w:r>
        <w:rPr>
          <w:rFonts w:ascii="Calibri" w:hAnsi="Calibri" w:cs="Calibri"/>
          <w:color w:val="003399"/>
          <w:sz w:val="28"/>
          <w:szCs w:val="28"/>
        </w:rPr>
      </w:r>
    </w:p>
    <w:p>
      <w:pPr>
        <w:pStyle w:val="672"/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 xml:space="preserve">«Мобильная разработк</w:t>
      </w:r>
      <w:r>
        <w:rPr>
          <w:rFonts w:ascii="Calibri" w:hAnsi="Calibri" w:cs="Calibri"/>
          <w:color w:val="003399"/>
          <w:sz w:val="28"/>
          <w:szCs w:val="28"/>
        </w:rPr>
        <w:t xml:space="preserve">а</w:t>
      </w:r>
      <w:r>
        <w:rPr>
          <w:rFonts w:ascii="Calibri" w:hAnsi="Calibri" w:cs="Calibri"/>
          <w:color w:val="003399"/>
          <w:sz w:val="28"/>
          <w:szCs w:val="28"/>
        </w:rPr>
        <w:t xml:space="preserve">»</w:t>
      </w:r>
      <w:r>
        <w:rPr>
          <w:rFonts w:ascii="Calibri" w:hAnsi="Calibri" w:cs="Calibri"/>
          <w:color w:val="003399"/>
          <w:sz w:val="28"/>
          <w:szCs w:val="28"/>
        </w:rPr>
      </w:r>
    </w:p>
    <w:p>
      <w:pPr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0099"/>
        </w:rPr>
        <w:t xml:space="preserve"> </w:t>
      </w:r>
      <w:r>
        <w:rPr>
          <w:rFonts w:ascii="Calibri" w:hAnsi="Calibri" w:cs="Calibri"/>
          <w:color w:val="000099"/>
        </w:rPr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Открытие Программы на базе партнерской образовательной организации (далее - Организация) возможно при соблюдении следующих условий:</w:t>
      </w:r>
      <w:r>
        <w:rPr>
          <w:rFonts w:ascii="Calibri" w:hAnsi="Calibri" w:cs="Calibri"/>
        </w:rPr>
      </w:r>
    </w:p>
    <w:p>
      <w:pPr>
        <w:numPr>
          <w:ilvl w:val="0"/>
          <w:numId w:val="1"/>
        </w:numPr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организация берет на себя оплату труда преподавательского состава;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1"/>
        </w:numPr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</w:rPr>
        <w:t xml:space="preserve">организация </w:t>
      </w:r>
      <w:r>
        <w:rPr>
          <w:rFonts w:ascii="Calibri" w:hAnsi="Calibri" w:cs="Calibri"/>
          <w:color w:val="000000"/>
        </w:rPr>
        <w:t xml:space="preserve">предоставляет помещение</w:t>
      </w:r>
      <w:r>
        <w:rPr>
          <w:rFonts w:ascii="Calibri" w:hAnsi="Calibri" w:cs="Calibri"/>
          <w:color w:val="000000"/>
        </w:rPr>
        <w:t xml:space="preserve"> компьютерного класса и оборудование, необходимое для </w:t>
      </w:r>
      <w:r>
        <w:rPr>
          <w:rFonts w:ascii="Calibri" w:hAnsi="Calibri" w:cs="Calibri"/>
        </w:rPr>
        <w:t xml:space="preserve">организации учебного процесса;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1"/>
        </w:numPr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</w:rPr>
        <w:t xml:space="preserve">о</w:t>
      </w:r>
      <w:r>
        <w:rPr>
          <w:rFonts w:ascii="Calibri" w:hAnsi="Calibri" w:cs="Calibri"/>
          <w:color w:val="000000"/>
        </w:rPr>
        <w:t xml:space="preserve">бучение проводится бесплатно для </w:t>
      </w:r>
      <w:r>
        <w:rPr>
          <w:rFonts w:ascii="Calibri" w:hAnsi="Calibri" w:cs="Calibri"/>
        </w:rPr>
        <w:t xml:space="preserve">обучающихся. </w:t>
      </w:r>
      <w:r>
        <w:rPr>
          <w:rFonts w:ascii="Calibri" w:hAnsi="Calibri" w:cs="Calibri"/>
          <w:color w:val="000000"/>
        </w:rPr>
      </w:r>
    </w:p>
    <w:p>
      <w:pPr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0099"/>
        </w:rPr>
      </w:r>
      <w:r>
        <w:rPr>
          <w:rFonts w:ascii="Calibri" w:hAnsi="Calibri" w:cs="Calibri"/>
          <w:color w:val="000099"/>
        </w:rPr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Контакты для предост</w:t>
      </w:r>
      <w:r>
        <w:rPr>
          <w:rFonts w:ascii="Calibri" w:hAnsi="Calibri" w:cs="Calibri"/>
        </w:rPr>
        <w:t xml:space="preserve">авления заявки и получения дополнительной информации: </w:t>
      </w:r>
      <w:r>
        <w:rPr>
          <w:rFonts w:ascii="Calibri" w:hAnsi="Calibri" w:cs="Calibri"/>
          <w:color w:val="0000ff"/>
          <w:u w:val="single"/>
        </w:rPr>
        <w:t xml:space="preserve">info@</w:t>
      </w:r>
      <w:r>
        <w:rPr>
          <w:rFonts w:ascii="Calibri" w:hAnsi="Calibri" w:cs="Calibri"/>
          <w:color w:val="0000ff"/>
          <w:u w:val="single"/>
        </w:rPr>
        <w:t xml:space="preserve">innovationcampus.ru</w:t>
      </w:r>
      <w:r>
        <w:rPr>
          <w:rFonts w:ascii="Calibri" w:hAnsi="Calibri" w:cs="Calibri"/>
        </w:rPr>
      </w:r>
    </w:p>
    <w:p>
      <w:pPr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0099"/>
        </w:rPr>
      </w:r>
      <w:r>
        <w:rPr>
          <w:rFonts w:ascii="Calibri" w:hAnsi="Calibri" w:cs="Calibri"/>
          <w:color w:val="000099"/>
        </w:rPr>
      </w:r>
    </w:p>
    <w:p>
      <w:pPr>
        <w:pStyle w:val="673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Программа, для участия в которой заполняется заявка:</w:t>
      </w:r>
      <w:r>
        <w:rPr>
          <w:rFonts w:ascii="Calibri" w:hAnsi="Calibri" w:cs="Calibri"/>
          <w:sz w:val="28"/>
          <w:szCs w:val="28"/>
        </w:rPr>
      </w:r>
    </w:p>
    <w:p>
      <w:pPr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0099"/>
        </w:rPr>
      </w:r>
      <w:r>
        <w:rPr>
          <w:rFonts w:ascii="Calibri" w:hAnsi="Calibri" w:cs="Calibri"/>
          <w:color w:val="000099"/>
        </w:rPr>
      </w:r>
    </w:p>
    <w:tbl>
      <w:tblPr>
        <w:tblStyle w:val="699"/>
        <w:tblW w:w="9668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5670"/>
        <w:gridCol w:w="709"/>
      </w:tblGrid>
      <w:tr>
        <w:tblPrEx/>
        <w:trPr>
          <w:trHeight w:val="155"/>
        </w:trPr>
        <w:tc>
          <w:tcPr>
            <w:tcW w:w="3289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96900"/>
                      <wp:effectExtent l="0" t="0" r="0" b="0"/>
                      <wp:docPr id="2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52.25pt;height:47.00pt;mso-wrap-distance-left:0.00pt;mso-wrap-distance-top:0.00pt;mso-wrap-distance-right:0.00pt;mso-wrap-distance-bottom:0.00pt;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</w:pPr>
            <w:r>
              <w:t xml:space="preserve">Программа дополнительного образования для старшеклассников по основам программирования на языке Java и мобильной разработке под Android. Реализуется с 2014 года. Площадки программы открыты в 38 городах России, Армении и Кыргызстана.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Calibri" w:hAnsi="Calibri" w:cs="Calibri"/>
              </w:rPr>
            </w:pPr>
            <w:r>
              <w:t xml:space="preserve">☐</w:t>
            </w:r>
            <w:r>
              <w:rPr>
                <w:rFonts w:ascii="Calibri" w:hAnsi="Calibri" w:cs="Calibri"/>
              </w:rPr>
            </w:r>
          </w:p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3289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84200"/>
                      <wp:effectExtent l="0" t="0" r="0" b="0"/>
                      <wp:docPr id="3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/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842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52.25pt;height:46.00pt;mso-wrap-distance-left:0.00pt;mso-wrap-distance-top:0.00pt;mso-wrap-distance-right:0.00pt;mso-wrap-distance-bottom:0.00pt;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</w:pPr>
            <w:r>
              <w:t xml:space="preserve">Программа по основам мобильной разработки для студентов IT направлений подготовки. Основан на курсе программы IT Школа Samsung.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Calibri" w:hAnsi="Calibri" w:cs="Calibri"/>
              </w:rPr>
            </w:pPr>
            <w:r>
              <w:t xml:space="preserve">☐</w:t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3289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84200"/>
                      <wp:effectExtent l="0" t="0" r="0" b="0"/>
                      <wp:docPr id="4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/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842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52.25pt;height:46.00pt;mso-wrap-distance-left:0.00pt;mso-wrap-distance-top:0.00pt;mso-wrap-distance-right:0.00pt;mso-wrap-distance-bottom:0.00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</w:pPr>
            <w:r>
              <w:t xml:space="preserve">Программа по разработке мобильных приложений для платформы Android на языке Kotlin для студентов IT направлений подготовки.</w:t>
            </w:r>
            <w: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Calibri" w:hAnsi="Calibri" w:cs="Calibri"/>
              </w:rPr>
            </w:pPr>
            <w:r>
              <w:t xml:space="preserve">☐</w:t>
            </w:r>
            <w:r>
              <w:rPr>
                <w:rFonts w:ascii="Calibri" w:hAnsi="Calibri" w:cs="Calibri"/>
              </w:rPr>
            </w:r>
          </w:p>
        </w:tc>
      </w:tr>
    </w:tbl>
    <w:p>
      <w:p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Примечание: для в</w:t>
      </w:r>
      <w:r>
        <w:rPr>
          <w:rFonts w:ascii="Calibri" w:hAnsi="Calibri" w:cs="Calibri"/>
        </w:rPr>
        <w:t xml:space="preserve">ыбора программы щелкните на чек</w:t>
      </w:r>
      <w:r>
        <w:rPr>
          <w:rFonts w:ascii="Calibri" w:hAnsi="Calibri" w:cs="Calibri"/>
        </w:rPr>
        <w:t xml:space="preserve">боксе.</w:t>
      </w:r>
      <w:r>
        <w:rPr>
          <w:rFonts w:ascii="Calibri" w:hAnsi="Calibri" w:cs="Calibri"/>
        </w:rPr>
      </w:r>
    </w:p>
    <w:p>
      <w:pPr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0099"/>
        </w:rPr>
      </w:r>
      <w:r>
        <w:rPr>
          <w:rFonts w:ascii="Calibri" w:hAnsi="Calibri" w:cs="Calibri"/>
          <w:color w:val="000099"/>
        </w:rPr>
      </w:r>
    </w:p>
    <w:p>
      <w:pPr>
        <w:pStyle w:val="673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Общие сведения о заявителе </w:t>
      </w:r>
      <w:r>
        <w:rPr>
          <w:rFonts w:ascii="Calibri" w:hAnsi="Calibri" w:cs="Calibri"/>
          <w:sz w:val="28"/>
          <w:szCs w:val="28"/>
        </w:rPr>
      </w:r>
    </w:p>
    <w:p>
      <w:pPr>
        <w:jc w:val="both"/>
        <w:tabs>
          <w:tab w:val="left" w:pos="0" w:leader="none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</w:r>
    </w:p>
    <w:tbl>
      <w:tblPr>
        <w:tblStyle w:val="700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Полное наименование Организации</w:t>
            </w:r>
            <w:r>
              <w:rPr>
                <w:rFonts w:ascii="Calibri" w:hAnsi="Calibri" w:cs="Calibri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Краткое наименование Организации </w:t>
            </w:r>
            <w:r>
              <w:rPr>
                <w:rFonts w:ascii="Calibri" w:hAnsi="Calibri" w:cs="Calibri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Фактический адрес Организации</w:t>
            </w:r>
            <w:r>
              <w:rPr>
                <w:rFonts w:ascii="Calibri" w:hAnsi="Calibri" w:cs="Calibri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Сотрудник, ответственный за заполнение Заявки  (ФИО, телефон, e-mail, должность)*</w:t>
            </w:r>
            <w:r>
              <w:rPr>
                <w:rFonts w:ascii="Calibri" w:hAnsi="Calibri" w:cs="Calibri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</w:tbl>
    <w:p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  <w:r>
        <w:t xml:space="preserve"> </w:t>
      </w:r>
      <w:bookmarkStart w:id="1" w:name="bookmark=id.1fob9te"/>
      <w:r/>
      <w:bookmarkEnd w:id="1"/>
      <w:r>
        <w:t xml:space="preserve">☐</w:t>
      </w:r>
      <w:r>
        <w:rPr>
          <w:rFonts w:ascii="Calibri" w:hAnsi="Calibri" w:cs="Calibri"/>
          <w:sz w:val="18"/>
          <w:szCs w:val="18"/>
        </w:rPr>
        <w:t xml:space="preserve">*</w:t>
      </w:r>
      <w:r>
        <w:rPr>
          <w:rFonts w:ascii="Calibri" w:hAnsi="Calibri" w:cs="Calibri"/>
          <w:color w:val="333333"/>
          <w:sz w:val="18"/>
          <w:szCs w:val="18"/>
        </w:rPr>
        <w:t xml:space="preserve">Ставя отметку в этом пункте, Организация дает свое согласие ООО «Самсунг Электроникс Рус Компани»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</w:t>
      </w:r>
      <w:r>
        <w:rPr>
          <w:rFonts w:ascii="Calibri" w:hAnsi="Calibri" w:cs="Calibri"/>
          <w:color w:val="333333"/>
          <w:sz w:val="18"/>
          <w:szCs w:val="18"/>
        </w:rPr>
        <w:t xml:space="preserve">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</w:t>
      </w:r>
      <w:r>
        <w:rPr>
          <w:rFonts w:ascii="Calibri" w:hAnsi="Calibri" w:cs="Calibri"/>
          <w:color w:val="333333"/>
          <w:sz w:val="18"/>
          <w:szCs w:val="18"/>
        </w:rPr>
        <w:t xml:space="preserve">безличивание, блокирование, уничтожение.</w:t>
      </w:r>
      <w:r>
        <w:rPr>
          <w:rFonts w:ascii="Calibri" w:hAnsi="Calibri" w:cs="Calibri"/>
          <w:color w:val="333333"/>
          <w:sz w:val="18"/>
          <w:szCs w:val="18"/>
        </w:rPr>
      </w:r>
    </w:p>
    <w:p>
      <w:pPr>
        <w:pStyle w:val="673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Основная информация </w:t>
      </w:r>
      <w:r>
        <w:rPr>
          <w:rFonts w:ascii="Calibri" w:hAnsi="Calibri" w:cs="Calibri"/>
          <w:sz w:val="28"/>
          <w:szCs w:val="28"/>
        </w:rPr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numPr>
          <w:ilvl w:val="1"/>
          <w:numId w:val="3"/>
        </w:numPr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  <w:t xml:space="preserve">Планируемый набор на программу «IT Школа Samsung»</w:t>
      </w:r>
      <w:r>
        <w:rPr>
          <w:rFonts w:ascii="Calibri" w:hAnsi="Calibri" w:cs="Calibri"/>
          <w:b/>
          <w:color w:val="000000"/>
        </w:rPr>
      </w:r>
    </w:p>
    <w:p>
      <w:pPr>
        <w:ind w:left="720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tbl>
      <w:tblPr>
        <w:tblStyle w:val="701"/>
        <w:tblW w:w="9656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250"/>
        <w:gridCol w:w="1406"/>
      </w:tblGrid>
      <w:tr>
        <w:tblPrEx/>
        <w:trPr>
          <w:trHeight w:val="1059"/>
        </w:trPr>
        <w:tc>
          <w:tcPr>
            <w:tcW w:w="8250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каком режиме будет работать площадка?</w:t>
            </w:r>
            <w:r>
              <w:rPr>
                <w:rFonts w:ascii="Calibri" w:hAnsi="Calibri" w:cs="Calibri"/>
              </w:rPr>
            </w:r>
          </w:p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На открытых площадках конкурсный набор ведется среди всех желающих школьников и учащихся колледжей в возрасте до 17 лет, которые имеют возможность посещать очные занятия. На закрытых площадках обучаются только учащиеся учебного заведения (Организации)</w:t>
            </w:r>
            <w:r>
              <w:rPr>
                <w:rFonts w:ascii="Calibri" w:hAnsi="Calibri" w:cs="Calibri"/>
                <w:i/>
                <w:sz w:val="16"/>
                <w:szCs w:val="16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r>
              <w:t xml:space="preserve">☐</w:t>
            </w:r>
            <w:r>
              <w:t xml:space="preserve"> от</w:t>
            </w:r>
            <w:r>
              <w:t xml:space="preserve">крытая</w:t>
            </w:r>
            <w:r/>
          </w:p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rPr>
                <w:rFonts w:ascii="Calibri" w:hAnsi="Calibri" w:cs="Calibri"/>
              </w:rPr>
            </w:pPr>
            <w:r>
              <w:t xml:space="preserve">☐</w:t>
            </w:r>
            <w:r>
              <w:t xml:space="preserve"> закрытая</w:t>
            </w:r>
            <w:r>
              <w:rPr>
                <w:rFonts w:ascii="Calibri" w:hAnsi="Calibri" w:cs="Calibri"/>
              </w:rPr>
            </w:r>
          </w:p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305"/>
        </w:trPr>
        <w:tc>
          <w:tcPr>
            <w:tcW w:w="8250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Calibri" w:hAnsi="Calibri" w:cs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cs="Calibri"/>
                <w:color w:val="000000"/>
              </w:rPr>
              <w:t xml:space="preserve">Планируемое </w:t>
            </w:r>
            <w:r>
              <w:rPr>
                <w:rFonts w:ascii="Calibri" w:hAnsi="Calibri" w:cs="Calibri"/>
              </w:rPr>
              <w:t xml:space="preserve">количество групп для прохождения</w:t>
            </w:r>
            <w:r>
              <w:rPr>
                <w:rFonts w:ascii="Calibri" w:hAnsi="Calibri" w:cs="Calibri"/>
                <w:color w:val="000000"/>
              </w:rPr>
              <w:t xml:space="preserve"> обучени</w:t>
            </w:r>
            <w:r>
              <w:rPr>
                <w:rFonts w:ascii="Calibri" w:hAnsi="Calibri" w:cs="Calibri"/>
              </w:rPr>
              <w:t xml:space="preserve">я</w:t>
            </w:r>
            <w:r>
              <w:rPr>
                <w:rFonts w:ascii="Calibri" w:hAnsi="Calibri" w:cs="Calibri"/>
                <w:color w:val="000000"/>
              </w:rPr>
              <w:t xml:space="preserve"> по Программе в 202</w:t>
            </w:r>
            <w:r>
              <w:rPr>
                <w:rFonts w:ascii="Calibri" w:hAnsi="Calibri" w:cs="Calibri"/>
                <w:color w:val="000000"/>
              </w:rPr>
              <w:t xml:space="preserve">5</w:t>
            </w:r>
            <w:r>
              <w:rPr>
                <w:rFonts w:ascii="Calibri" w:hAnsi="Calibri" w:cs="Calibri"/>
                <w:color w:val="000000"/>
              </w:rPr>
              <w:t xml:space="preserve">/2</w:t>
            </w:r>
            <w:r>
              <w:rPr>
                <w:rFonts w:ascii="Calibri" w:hAnsi="Calibri" w:cs="Calibri"/>
              </w:rPr>
              <w:t xml:space="preserve">6</w:t>
            </w:r>
            <w:r>
              <w:rPr>
                <w:rFonts w:ascii="Calibri" w:hAnsi="Calibri" w:cs="Calibri"/>
                <w:color w:val="000000"/>
              </w:rPr>
              <w:t xml:space="preserve"> уч.году.</w:t>
            </w:r>
            <w:r>
              <w:rPr>
                <w:rFonts w:ascii="Calibri" w:hAnsi="Calibri" w:cs="Calibri"/>
                <w:color w:val="000000"/>
              </w:rPr>
            </w:r>
          </w:p>
          <w:p>
            <w:pPr>
              <w:jc w:val="both"/>
              <w:widowControl w:val="off"/>
              <w:rPr>
                <w:rFonts w:ascii="Calibri" w:hAnsi="Calibri" w:cs="Calibri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</w:r>
          </w:p>
          <w:p>
            <w:pPr>
              <w:jc w:val="both"/>
              <w:widowControl w:val="off"/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Рекомендуемый размер группы - 15 человек. С учетом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возможного 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оттока обучающихся в начале обучения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наполняемость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группы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может быть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выше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</w:tbl>
    <w:p>
      <w:pPr>
        <w:ind w:left="720"/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</w:r>
      <w:r>
        <w:rPr>
          <w:rFonts w:ascii="Calibri" w:hAnsi="Calibri" w:cs="Calibri"/>
          <w:b/>
          <w:color w:val="000000"/>
        </w:rPr>
      </w:r>
    </w:p>
    <w:p>
      <w:pPr>
        <w:numPr>
          <w:ilvl w:val="1"/>
          <w:numId w:val="3"/>
        </w:numPr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  <w:t xml:space="preserve">Планируемый набор на программу «Мобильная разработка»</w:t>
      </w:r>
      <w:r>
        <w:rPr>
          <w:rFonts w:ascii="Calibri" w:hAnsi="Calibri" w:cs="Calibri"/>
          <w:b/>
          <w:color w:val="000000"/>
        </w:rPr>
      </w:r>
    </w:p>
    <w:p>
      <w:pPr>
        <w:ind w:left="720"/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</w:r>
      <w:r>
        <w:rPr>
          <w:rFonts w:ascii="Calibri" w:hAnsi="Calibri" w:cs="Calibri"/>
          <w:b/>
          <w:color w:val="000000"/>
        </w:rPr>
      </w:r>
    </w:p>
    <w:tbl>
      <w:tblPr>
        <w:tblStyle w:val="702"/>
        <w:tblW w:w="9656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180"/>
        <w:gridCol w:w="1638"/>
        <w:gridCol w:w="1394"/>
        <w:gridCol w:w="2399"/>
      </w:tblGrid>
      <w:tr>
        <w:tblPrEx/>
        <w:trPr>
          <w:trHeight w:val="1336"/>
        </w:trPr>
        <w:tc>
          <w:tcPr>
            <w:tcW w:w="2045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1</w:t>
            </w:r>
            <w:r>
              <w:rPr>
                <w:rFonts w:ascii="Calibri" w:hAnsi="Calibri" w:cs="Calibri"/>
              </w:rPr>
              <w:t xml:space="preserve">. Подразделение/я </w:t>
            </w:r>
            <w:r>
              <w:rPr>
                <w:rFonts w:ascii="Calibri" w:hAnsi="Calibri" w:cs="Calibri"/>
              </w:rPr>
              <w:t xml:space="preserve">Организации</w:t>
            </w:r>
            <w:r>
              <w:rPr>
                <w:rFonts w:ascii="Calibri" w:hAnsi="Calibri" w:cs="Calibri"/>
              </w:rPr>
              <w:t xml:space="preserve">, где предполагается реализация Программы</w:t>
            </w:r>
            <w:r>
              <w:rPr>
                <w:rFonts w:ascii="Calibri" w:hAnsi="Calibri" w:cs="Calibri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2</w:t>
            </w:r>
            <w:r>
              <w:rPr>
                <w:rFonts w:ascii="Calibri" w:hAnsi="Calibri" w:cs="Calibri"/>
                <w:b/>
              </w:rPr>
              <w:t xml:space="preserve">.</w:t>
            </w:r>
            <w:r>
              <w:rPr>
                <w:rFonts w:ascii="Calibri" w:hAnsi="Calibri" w:cs="Calibri"/>
              </w:rPr>
              <w:t xml:space="preserve">Программа подготовки (бакалаврская, магистерская). </w:t>
            </w:r>
            <w:r>
              <w:rPr>
                <w:rFonts w:ascii="Calibri" w:hAnsi="Calibri" w:cs="Calibri"/>
              </w:rPr>
            </w:r>
          </w:p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Год обучения (курс)</w:t>
            </w:r>
            <w:r>
              <w:rPr>
                <w:rFonts w:ascii="Calibri" w:hAnsi="Calibri" w:cs="Calibri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3.</w:t>
            </w:r>
            <w:r>
              <w:rPr>
                <w:rFonts w:ascii="Calibri" w:hAnsi="Calibri" w:cs="Calibri"/>
              </w:rPr>
              <w:t xml:space="preserve"> Шифр и наименование направления/ специальности </w:t>
            </w:r>
            <w:r>
              <w:rPr>
                <w:rFonts w:ascii="Calibri" w:hAnsi="Calibri" w:cs="Calibri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4.</w:t>
            </w:r>
            <w:r>
              <w:rPr>
                <w:rFonts w:ascii="Calibri" w:hAnsi="Calibri" w:cs="Calibri"/>
              </w:rPr>
              <w:t xml:space="preserve"> Формат проведения</w:t>
            </w:r>
            <w:r>
              <w:rPr>
                <w:rFonts w:ascii="Calibri" w:hAnsi="Calibri" w:cs="Calibri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rPr>
                <w:rFonts w:ascii="Calibri" w:hAnsi="Calibri" w:cs="Calibri"/>
                <w:b/>
                <w:color w:val="0033cc"/>
              </w:rPr>
            </w:pPr>
            <w:r>
              <w:rPr>
                <w:rFonts w:ascii="Calibri" w:hAnsi="Calibri" w:cs="Calibri"/>
                <w:b/>
              </w:rPr>
              <w:t xml:space="preserve">5</w:t>
            </w:r>
            <w:r>
              <w:rPr>
                <w:rFonts w:ascii="Calibri" w:hAnsi="Calibri" w:cs="Calibri"/>
              </w:rPr>
              <w:t xml:space="preserve">. Общее количество студентов, которые могут про</w:t>
            </w:r>
            <w:r>
              <w:rPr>
                <w:rFonts w:ascii="Calibri" w:hAnsi="Calibri" w:cs="Calibri"/>
              </w:rPr>
              <w:t xml:space="preserve">йти обучение по Программе в 2025/26</w:t>
            </w:r>
            <w:r>
              <w:rPr>
                <w:rFonts w:ascii="Calibri" w:hAnsi="Calibri" w:cs="Calibri"/>
              </w:rPr>
              <w:t xml:space="preserve"> уч.году </w:t>
            </w:r>
            <w:r>
              <w:rPr>
                <w:rFonts w:ascii="Calibri" w:hAnsi="Calibri" w:cs="Calibri"/>
                <w:b/>
                <w:color w:val="0033cc"/>
              </w:rPr>
            </w:r>
          </w:p>
        </w:tc>
      </w:tr>
      <w:tr>
        <w:tblPrEx/>
        <w:trPr>
          <w:trHeight w:val="377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</w:tbl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Примечания:  </w:t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- По каждому направлению/специальности подготовки заполняется отдельная строка.</w:t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- В п.</w:t>
      </w:r>
      <w:r>
        <w:rPr>
          <w:rFonts w:ascii="Calibri" w:hAnsi="Calibri" w:cs="Calibri"/>
          <w:b/>
          <w:color w:val="0033cc"/>
        </w:rPr>
        <w:t xml:space="preserve">4</w:t>
      </w:r>
      <w:r>
        <w:rPr>
          <w:rFonts w:ascii="Calibri" w:hAnsi="Calibri" w:cs="Calibri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>
        <w:rPr>
          <w:rFonts w:ascii="Calibri" w:hAnsi="Calibri" w:cs="Calibri"/>
        </w:rPr>
        <w:t xml:space="preserve">5</w:t>
      </w:r>
      <w:r>
        <w:rPr>
          <w:rFonts w:ascii="Calibri" w:hAnsi="Calibri" w:cs="Calibri"/>
          <w:color w:val="000000"/>
        </w:rPr>
        <w:t xml:space="preserve">-202</w:t>
      </w:r>
      <w:r>
        <w:rPr>
          <w:rFonts w:ascii="Calibri" w:hAnsi="Calibri" w:cs="Calibri"/>
        </w:rPr>
        <w:t xml:space="preserve">6</w:t>
      </w:r>
      <w:r>
        <w:rPr>
          <w:rFonts w:ascii="Calibri" w:hAnsi="Calibri" w:cs="Calibri"/>
          <w:color w:val="000000"/>
        </w:rPr>
        <w:t xml:space="preserve"> уч. года и далее. Например: 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Дисциплина по выбору с аттестацией,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Факультатив без включения в учебный план, 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Программа повышения квалификации.</w:t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p>
      <w:pPr>
        <w:pStyle w:val="673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Квалификация специалистов </w:t>
      </w:r>
      <w:r>
        <w:rPr>
          <w:rFonts w:ascii="Calibri" w:hAnsi="Calibri" w:cs="Calibri"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</w:r>
      <w:r>
        <w:rPr>
          <w:rFonts w:ascii="Calibri" w:hAnsi="Calibri" w:cs="Calibri"/>
          <w:b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Для реализации программы со стороны Организации предполагается участие: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Куратора программы,</w:t>
      </w:r>
      <w:r>
        <w:rPr>
          <w:rFonts w:ascii="Calibri" w:hAnsi="Calibri" w:cs="Calibri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Коллектива преподавателей. </w:t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>
        <w:rPr>
          <w:rFonts w:ascii="Calibri" w:hAnsi="Calibri" w:cs="Calibri"/>
          <w:color w:val="000000"/>
        </w:rPr>
        <w:t xml:space="preserve">Предложенные кандидатуры преподавателей программы в случае участия Организации в Программе будут согласовываться с Samsung.  </w:t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  <w:t xml:space="preserve">Сведения о кандидатах на участие в Программе:</w:t>
      </w:r>
      <w:r>
        <w:rPr>
          <w:rFonts w:ascii="Calibri" w:hAnsi="Calibri" w:cs="Calibri"/>
          <w:color w:val="000000"/>
        </w:rPr>
      </w:r>
    </w:p>
    <w:p>
      <w:pPr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p>
      <w:pPr>
        <w:numPr>
          <w:ilvl w:val="1"/>
          <w:numId w:val="3"/>
        </w:numPr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  <w:t xml:space="preserve">Куратор программы</w:t>
      </w:r>
      <w:r>
        <w:rPr>
          <w:rFonts w:ascii="Calibri" w:hAnsi="Calibri" w:cs="Calibri"/>
          <w:b/>
          <w:color w:val="000000"/>
        </w:rPr>
      </w:r>
    </w:p>
    <w:tbl>
      <w:tblPr>
        <w:tblStyle w:val="703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237"/>
      </w:tblGrid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</w:t>
            </w:r>
            <w:r>
              <w:rPr>
                <w:rFonts w:ascii="Calibri" w:hAnsi="Calibri" w:cs="Calibri"/>
              </w:rPr>
              <w:t xml:space="preserve">телефон, </w:t>
            </w:r>
            <w:r>
              <w:rPr>
                <w:rFonts w:ascii="Calibri" w:hAnsi="Calibri" w:cs="Calibri"/>
              </w:rPr>
              <w:t xml:space="preserve">e-mail, </w:t>
            </w:r>
            <w:r>
              <w:rPr>
                <w:rFonts w:ascii="Calibri" w:hAnsi="Calibri" w:cs="Calibri"/>
              </w:rPr>
              <w:t xml:space="preserve">мессенджер</w:t>
            </w:r>
            <w:r>
              <w:rPr>
                <w:rFonts w:ascii="Calibri" w:hAnsi="Calibri" w:cs="Calibri"/>
              </w:rPr>
              <w:t xml:space="preserve">)  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Место работы. Должность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</w:tbl>
    <w:p>
      <w:pPr>
        <w:ind w:firstLine="567"/>
        <w:jc w:val="both"/>
        <w:widowControl w:val="off"/>
        <w:rPr>
          <w:rFonts w:ascii="Calibri" w:hAnsi="Calibri" w:cs="Calibri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color w:val="000000"/>
        </w:rPr>
      </w:r>
      <w:r>
        <w:rPr>
          <w:rFonts w:ascii="Calibri" w:hAnsi="Calibri" w:cs="Calibri"/>
          <w:color w:val="000000"/>
        </w:rPr>
      </w:r>
    </w:p>
    <w:p>
      <w:pPr>
        <w:numPr>
          <w:ilvl w:val="1"/>
          <w:numId w:val="3"/>
        </w:numPr>
        <w:rPr>
          <w:rFonts w:ascii="Calibri" w:hAnsi="Calibri" w:cs="Calibri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Calibri" w:hAnsi="Calibri" w:cs="Calibri"/>
          <w:b/>
          <w:color w:val="000000"/>
        </w:rPr>
        <w:t xml:space="preserve">Преподаватель (данные на каждого кандидата заполняются в отдельной таблице)</w:t>
      </w:r>
      <w:r>
        <w:rPr>
          <w:rFonts w:ascii="Calibri" w:hAnsi="Calibri" w:cs="Calibri"/>
          <w:b/>
          <w:color w:val="000000"/>
        </w:rPr>
      </w:r>
    </w:p>
    <w:p>
      <w:pPr>
        <w:rPr>
          <w:rFonts w:ascii="Calibri" w:hAnsi="Calibri" w:cs="Calibri"/>
          <w:b/>
          <w:color w:val="0033cc"/>
        </w:rPr>
      </w:pPr>
      <w:r>
        <w:rPr>
          <w:rFonts w:ascii="Calibri" w:hAnsi="Calibri" w:cs="Calibri"/>
          <w:b/>
          <w:color w:val="0033cc"/>
        </w:rPr>
      </w:r>
      <w:r>
        <w:rPr>
          <w:rFonts w:ascii="Calibri" w:hAnsi="Calibri" w:cs="Calibri"/>
          <w:b/>
          <w:color w:val="0033cc"/>
        </w:rPr>
      </w:r>
    </w:p>
    <w:tbl>
      <w:tblPr>
        <w:tblStyle w:val="704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237"/>
      </w:tblGrid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(телефон, e-mail, </w:t>
            </w:r>
            <w:r>
              <w:rPr>
                <w:rFonts w:ascii="Calibri" w:hAnsi="Calibri" w:cs="Calibri"/>
              </w:rPr>
              <w:t xml:space="preserve">мессенджер</w:t>
            </w:r>
            <w:r>
              <w:rPr>
                <w:rFonts w:ascii="Calibri" w:hAnsi="Calibri" w:cs="Calibri"/>
              </w:rPr>
              <w:t xml:space="preserve">)  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Место работы. Должность    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493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Опыт педагогической работы (лет), список дисциплин, которые преподавались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Языки программирования с указанием уровня владения (базовый, продвинутый)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Ссылки на опубликованные приложения в Google Play и релевантные проекты в Github-репозитории (желательно на Java</w:t>
            </w:r>
            <w:r>
              <w:rPr>
                <w:rFonts w:ascii="Calibri" w:hAnsi="Calibri" w:cs="Calibri"/>
              </w:rPr>
              <w:t xml:space="preserve">/</w:t>
            </w:r>
            <w:r>
              <w:rPr>
                <w:rFonts w:ascii="Calibri" w:hAnsi="Calibri" w:cs="Calibri"/>
                <w:lang w:val="en-GB"/>
              </w:rPr>
              <w:t xml:space="preserve">Kotlin</w:t>
            </w:r>
            <w:r>
              <w:rPr>
                <w:rFonts w:ascii="Calibri" w:hAnsi="Calibri" w:cs="Calibri"/>
              </w:rPr>
              <w:t xml:space="preserve">)</w:t>
            </w:r>
            <w:r>
              <w:rPr>
                <w:rFonts w:ascii="Calibri" w:hAnsi="Calibri" w:cs="Calibri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</w:tbl>
    <w:p>
      <w:r/>
      <w:r/>
    </w:p>
    <w:p>
      <w:pPr>
        <w:pStyle w:val="673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Техническое обеспечение проекта </w:t>
      </w:r>
      <w:r>
        <w:rPr>
          <w:rFonts w:ascii="Calibri" w:hAnsi="Calibri" w:cs="Calibri"/>
          <w:sz w:val="28"/>
          <w:szCs w:val="28"/>
        </w:rPr>
      </w:r>
    </w:p>
    <w:p>
      <w:r/>
      <w:r/>
    </w:p>
    <w:tbl>
      <w:tblPr>
        <w:tblStyle w:val="705"/>
        <w:tblW w:w="9913" w:type="dxa"/>
        <w:tblInd w:w="-10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9913"/>
      </w:tblGrid>
      <w:tr>
        <w:tblPrEx/>
        <w:trPr>
          <w:trHeight w:val="48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5.1. Класс с мебелью, позволяющий оборудовать 1 рабочее место преподавателя и от 10 до 20 рабочих мест для обучающихся. Для программы IT Школа Samsung - не менее 15 рабочих мест;</w:t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111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5.2. Обязательное наличие на каждом рабочем месте обучающегося и рабочем мес</w:t>
            </w:r>
            <w:r>
              <w:rPr>
                <w:rFonts w:ascii="Calibri" w:hAnsi="Calibri" w:cs="Calibri"/>
              </w:rPr>
              <w:t xml:space="preserve">те преподавателя ноутбука (предпочтительно) или персонального компьютера с минимальными техническими характеристиками:</w:t>
            </w:r>
            <w:r>
              <w:rPr>
                <w:rFonts w:ascii="Calibri" w:hAnsi="Calibri" w:cs="Calibri"/>
              </w:rPr>
            </w:r>
          </w:p>
          <w:tbl>
            <w:tblPr>
              <w:tblStyle w:val="706"/>
              <w:tblW w:w="9613" w:type="dxa"/>
              <w:tblInd w:w="10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05"/>
              <w:gridCol w:w="3204"/>
              <w:gridCol w:w="3204"/>
            </w:tblGrid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Характеристика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Единицы измерения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Значение характеристики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Производитель процессора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Intel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Модель процессора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lang w:val="en-GB"/>
                    </w:rPr>
                  </w:pPr>
                  <w:r>
                    <w:rPr>
                      <w:rFonts w:ascii="Calibri" w:hAnsi="Calibri" w:cs="Calibri"/>
                      <w:lang w:val="en-GB"/>
                    </w:rPr>
                    <w:t xml:space="preserve">Core i5 </w:t>
                  </w:r>
                  <w:r>
                    <w:rPr>
                      <w:rFonts w:ascii="Calibri" w:hAnsi="Calibri" w:cs="Calibri"/>
                    </w:rPr>
                    <w:t xml:space="preserve">или</w:t>
                  </w:r>
                  <w:r>
                    <w:rPr>
                      <w:rFonts w:ascii="Calibri" w:hAnsi="Calibri" w:cs="Calibri"/>
                      <w:lang w:val="en-GB"/>
                    </w:rPr>
                    <w:t xml:space="preserve"> Core i7</w:t>
                  </w:r>
                  <w:r>
                    <w:rPr>
                      <w:rFonts w:ascii="Calibri" w:hAnsi="Calibri" w:cs="Calibri"/>
                      <w:lang w:val="en-GB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Объем оперативной памяти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Гигабайт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16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Тип оперативной памяти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DDR4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Объем накопителя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Гигабайт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240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Тип накопителя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SSD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Сетевые интерфейсы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Wi-Fi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Монитор </w:t>
                  </w:r>
                  <w:r>
                    <w:rPr>
                      <w:rFonts w:ascii="Calibri" w:hAnsi="Calibri" w:cs="Calibri"/>
                      <w:b/>
                    </w:rPr>
                    <w:t xml:space="preserve">Samsung</w:t>
                  </w:r>
                  <w:r>
                    <w:rPr>
                      <w:rFonts w:ascii="Calibri" w:hAnsi="Calibri" w:cs="Calibri"/>
                    </w:rPr>
                    <w:t xml:space="preserve"> (в случае персонального компьютера)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Дюйм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17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</w:tbl>
          <w:p>
            <w:pPr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25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41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5.3. Опциональное наличие планшетов </w:t>
            </w:r>
            <w:r>
              <w:rPr>
                <w:rFonts w:ascii="Calibri" w:hAnsi="Calibri" w:cs="Calibri"/>
                <w:b/>
              </w:rPr>
              <w:t xml:space="preserve">Samsung </w:t>
            </w:r>
            <w:r>
              <w:rPr>
                <w:rFonts w:ascii="Calibri" w:hAnsi="Calibri" w:cs="Calibri"/>
              </w:rPr>
              <w:t xml:space="preserve">на каждом рабочем месте обучающегося и рабочем месте преподавателя с минимальными техническими характеристиками: </w:t>
            </w:r>
            <w:r>
              <w:rPr>
                <w:rFonts w:ascii="Calibri" w:hAnsi="Calibri" w:cs="Calibri"/>
              </w:rPr>
            </w:r>
          </w:p>
          <w:tbl>
            <w:tblPr>
              <w:tblStyle w:val="707"/>
              <w:tblW w:w="9713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37"/>
              <w:gridCol w:w="3238"/>
              <w:gridCol w:w="3238"/>
            </w:tblGrid>
            <w:tr>
              <w:tblPrEx/>
              <w:trPr>
                <w:trHeight w:val="308"/>
              </w:trPr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Характеристика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Единицы измерения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Значение характеристики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Размер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Дюйм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10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Разрешение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Пикселей х Пикселей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1900 х 1200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Операционная система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Android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Версия операционной системы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Версия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9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Объем оперативной памяти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Гигабайт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2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Емкость аккумулятора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мА*ч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менее 6000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Масса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Грамм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Не более 500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</w:tbl>
          <w:p>
            <w:pPr>
              <w:ind w:left="141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Приведенным требованиям соответствуют следующие модели*: </w:t>
            </w:r>
            <w:r>
              <w:rPr>
                <w:rFonts w:ascii="Calibri" w:hAnsi="Calibri" w:cs="Calibri"/>
              </w:rPr>
            </w:r>
          </w:p>
          <w:p>
            <w:pPr>
              <w:ind w:left="820"/>
              <w:spacing w:before="120" w:after="12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 xml:space="preserve">Samsung Galaxy Tab A7 LTE (SM-T505NZAASER), </w:t>
            </w:r>
            <w:r>
              <w:rPr>
                <w:rFonts w:ascii="Calibri" w:hAnsi="Calibri" w:cs="Calibri"/>
                <w:lang w:val="en-GB"/>
              </w:rPr>
            </w:r>
          </w:p>
          <w:p>
            <w:pPr>
              <w:ind w:left="820"/>
              <w:spacing w:before="120" w:after="12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 xml:space="preserve">Samsung Galaxy Tab S6 </w:t>
            </w:r>
            <w:r>
              <w:rPr>
                <w:rFonts w:ascii="Calibri" w:hAnsi="Calibri" w:cs="Calibri"/>
                <w:lang w:val="en-GB"/>
              </w:rPr>
              <w:t xml:space="preserve">Lite</w:t>
            </w:r>
            <w:r>
              <w:rPr>
                <w:rFonts w:ascii="Calibri" w:hAnsi="Calibri" w:cs="Calibri"/>
                <w:lang w:val="en-GB"/>
              </w:rPr>
              <w:t xml:space="preserve"> LTE (SM-P615NZIASER)</w:t>
            </w:r>
            <w:r>
              <w:rPr>
                <w:rFonts w:ascii="Calibri" w:hAnsi="Calibri" w:cs="Calibri"/>
                <w:lang w:val="en-GB"/>
              </w:rPr>
            </w:r>
          </w:p>
          <w:p>
            <w:pPr>
              <w:ind w:left="820"/>
              <w:spacing w:before="120" w:after="12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 xml:space="preserve">Samsung Galaxy Tab S7 LTE (SM-T875NZKASER),</w:t>
            </w:r>
            <w:r>
              <w:rPr>
                <w:rFonts w:ascii="Calibri" w:hAnsi="Calibri" w:cs="Calibri"/>
                <w:lang w:val="en-GB"/>
              </w:rPr>
            </w:r>
          </w:p>
          <w:p>
            <w:pPr>
              <w:ind w:left="820"/>
              <w:spacing w:before="120" w:after="12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 xml:space="preserve">Samsung Galaxy Tab S7+ LTE (SM-T975NZKASER).</w:t>
            </w:r>
            <w:r>
              <w:rPr>
                <w:rFonts w:ascii="Calibri" w:hAnsi="Calibri" w:cs="Calibri"/>
                <w:lang w:val="en-GB"/>
              </w:rPr>
            </w:r>
          </w:p>
          <w:p>
            <w:pPr>
              <w:ind w:left="82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*) Данные на янв</w:t>
            </w:r>
            <w:r>
              <w:rPr>
                <w:rFonts w:ascii="Calibri" w:hAnsi="Calibri" w:cs="Calibri"/>
              </w:rPr>
              <w:t xml:space="preserve">арь 2021 года</w:t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5.4. </w:t>
            </w:r>
            <w:r>
              <w:rPr>
                <w:rFonts w:ascii="Calibri" w:hAnsi="Calibri" w:cs="Calibri"/>
              </w:rPr>
              <w:t xml:space="preserve">Wi-Fi сеть </w:t>
            </w:r>
            <w:r>
              <w:rPr>
                <w:rFonts w:ascii="Calibri" w:hAnsi="Calibri" w:cs="Calibri"/>
              </w:rPr>
              <w:t xml:space="preserve">с выходом в Интернет на скорости не менее 5 Мбит/с в одном сетевом диапазоне </w:t>
            </w:r>
            <w:r>
              <w:rPr>
                <w:rFonts w:ascii="Calibri" w:hAnsi="Calibri" w:cs="Calibri"/>
              </w:rPr>
              <w:t xml:space="preserve">с системными блоками/ноутбуками. </w:t>
            </w:r>
            <w:r>
              <w:rPr>
                <w:rFonts w:ascii="Calibri" w:hAnsi="Calibri" w:cs="Calibri"/>
              </w:rPr>
              <w:t xml:space="preserve">Сеть должна допускать число абонентов, соответствующее предполагаемому числу обучающихся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GB"/>
              </w:rPr>
              <w:t xml:space="preserve">x</w:t>
            </w:r>
            <w:r>
              <w:rPr>
                <w:rFonts w:ascii="Calibri" w:hAnsi="Calibri" w:cs="Calibri"/>
              </w:rPr>
              <w:t xml:space="preserve"> 2</w:t>
            </w:r>
            <w:r>
              <w:rPr>
                <w:rFonts w:ascii="Calibri" w:hAnsi="Calibri" w:cs="Calibri"/>
              </w:rPr>
              <w:t xml:space="preserve">.</w:t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Style w:val="690"/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5.5. Оформление аудитории должно соответствовать документу </w:t>
            </w:r>
            <w:r>
              <w:rPr>
                <w:rFonts w:ascii="Calibri" w:hAnsi="Calibri" w:cs="Calibri"/>
              </w:rPr>
            </w:r>
            <w:hyperlink r:id="rId14" w:tooltip="https://disk.yandex.ru/d/iGA6MBZAnZJIYw" w:history="1">
              <w:r>
                <w:rPr>
                  <w:rStyle w:val="690"/>
                  <w:rFonts w:ascii="Calibri" w:hAnsi="Calibri" w:cs="Calibri"/>
                </w:rPr>
                <w:t xml:space="preserve">“Краткое руководство</w:t>
              </w:r>
              <w:r>
                <w:rPr>
                  <w:rStyle w:val="690"/>
                </w:rPr>
              </w:r>
              <w:bookmarkStart w:id="2" w:name="_GoBack"/>
              <w:r>
                <w:rPr>
                  <w:rStyle w:val="690"/>
                </w:rPr>
              </w:r>
              <w:bookmarkEnd w:id="2"/>
              <w:r>
                <w:rPr>
                  <w:rStyle w:val="690"/>
                </w:rPr>
                <w:t xml:space="preserve"> </w:t>
              </w:r>
              <w:r>
                <w:rPr>
                  <w:rStyle w:val="690"/>
                  <w:rFonts w:ascii="Calibri" w:hAnsi="Calibri" w:cs="Calibri"/>
                </w:rPr>
              </w:r>
              <w:r>
                <w:rPr>
                  <w:rStyle w:val="690"/>
                </w:rPr>
              </w:r>
              <w:r>
                <w:rPr>
                  <w:rStyle w:val="690"/>
                  <w:rFonts w:ascii="Calibri" w:hAnsi="Calibri" w:cs="Calibri"/>
                </w:rPr>
                <w:t xml:space="preserve">по фирменному стилю”</w:t>
              </w:r>
            </w:hyperlink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61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5.6. Отсутствие в учебном классе рекламы (присутствия) брендов иных коммерческих компаний</w:t>
            </w:r>
            <w:r>
              <w:rPr>
                <w:rFonts w:ascii="Calibri" w:hAnsi="Calibri" w:cs="Calibri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5.7. Интерактивная панель или проектор с экраном</w:t>
            </w:r>
            <w:r>
              <w:rPr>
                <w:rFonts w:ascii="Calibri" w:hAnsi="Calibri" w:cs="Calibri"/>
              </w:rPr>
            </w:r>
          </w:p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Опционально: наличие цифровой доски </w:t>
            </w:r>
            <w:r>
              <w:rPr>
                <w:rFonts w:ascii="Calibri" w:hAnsi="Calibri" w:cs="Calibri"/>
                <w:b/>
              </w:rPr>
              <w:t xml:space="preserve">Samsung Flip WM85R</w:t>
            </w:r>
            <w:r>
              <w:rPr>
                <w:rFonts w:ascii="Calibri" w:hAnsi="Calibri" w:cs="Calibri"/>
              </w:rPr>
              <w:t xml:space="preserve"> в аудитории.</w:t>
            </w:r>
            <w:r>
              <w:rPr>
                <w:rFonts w:ascii="Calibri" w:hAnsi="Calibri" w:cs="Calibri"/>
              </w:rPr>
            </w:r>
            <w:r/>
          </w:p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Характеристики Samsung Flip WM85R</w:t>
            </w:r>
            <w:r>
              <w:rPr>
                <w:rFonts w:ascii="Calibri" w:hAnsi="Calibri" w:cs="Calibri"/>
              </w:rPr>
            </w:r>
          </w:p>
          <w:tbl>
            <w:tblPr>
              <w:tblStyle w:val="708"/>
              <w:tblW w:w="9613" w:type="dxa"/>
              <w:tblInd w:w="10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05"/>
              <w:gridCol w:w="3204"/>
              <w:gridCol w:w="3204"/>
            </w:tblGrid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Характеристика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Единицы измерения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 xml:space="preserve">Значение характеристики</w:t>
                  </w:r>
                  <w:r>
                    <w:rPr>
                      <w:rFonts w:ascii="Calibri" w:hAnsi="Calibri" w:cs="Calibri"/>
                      <w:b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Размер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Дюйм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85 (140 см)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Разрешение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Пикселей х Пикселей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3840 x 2160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Формат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Отношение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16 : 9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Контрастность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Отношение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4000 : 1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Яркость дисплея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кд/кв.м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350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Максимальный угол обзора по горизонтали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Градус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178:178 (горизонталь : вертикаль)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Тип сенсора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ИК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Число одновременно рисующих пользователей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4</w:t>
                  </w:r>
                  <w:r>
                    <w:rPr>
                      <w:rFonts w:ascii="Calibri" w:hAnsi="Calibri" w:cs="Calibri"/>
                    </w:rPr>
                  </w:r>
                </w:p>
              </w:tc>
            </w:tr>
          </w:tbl>
          <w:p>
            <w:pPr>
              <w:ind w:left="100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</w:tbl>
    <w:p>
      <w:pPr>
        <w:jc w:val="both"/>
      </w:pPr>
      <w:r/>
      <w:r/>
    </w:p>
    <w:p>
      <w:pPr>
        <w:spacing w:after="200" w:line="276" w:lineRule="auto"/>
      </w:pPr>
      <w:r>
        <w:br w:type="page" w:clear="all"/>
      </w:r>
      <w:r/>
    </w:p>
    <w:p>
      <w:pPr>
        <w:pStyle w:val="67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</w:r>
    </w:p>
    <w:p>
      <w:pPr>
        <w:rPr>
          <w:rFonts w:ascii="Calibri" w:hAnsi="Calibri" w:cs="Calibri"/>
          <w:sz w:val="24"/>
          <w:szCs w:val="24"/>
        </w:rPr>
      </w:pPr>
      <w:r/>
      <w:bookmarkStart w:id="3" w:name="_heading=h.3znysh7"/>
      <w:r/>
      <w:bookmarkEnd w:id="3"/>
      <w:r>
        <w:rPr>
          <w:rFonts w:ascii="Calibri" w:hAnsi="Calibri" w:cs="Calibri"/>
          <w:sz w:val="24"/>
          <w:szCs w:val="24"/>
          <w:highlight w:val="yellow"/>
        </w:rPr>
        <w:t xml:space="preserve">Бланк Организации</w:t>
      </w:r>
      <w:r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</w:r>
    </w:p>
    <w:p>
      <w:pPr>
        <w:jc w:val="right"/>
        <w:rPr>
          <w:rFonts w:ascii="Calibri" w:hAnsi="Calibri" w:cs="Calibri"/>
          <w:sz w:val="24"/>
          <w:szCs w:val="24"/>
        </w:rPr>
      </w:pPr>
      <w:r/>
      <w:bookmarkStart w:id="4" w:name="_heading=h.jj6493prwl22"/>
      <w:r/>
      <w:bookmarkEnd w:id="4"/>
      <w:r>
        <w:rPr>
          <w:rFonts w:ascii="Calibri" w:hAnsi="Calibri" w:cs="Calibri"/>
          <w:sz w:val="24"/>
          <w:szCs w:val="24"/>
        </w:rPr>
        <w:t xml:space="preserve">Директору Samsung Electronics по корпоративным проектам </w:t>
      </w:r>
      <w:r>
        <w:rPr>
          <w:rFonts w:ascii="Calibri" w:hAnsi="Calibri" w:cs="Calibri"/>
          <w:sz w:val="24"/>
          <w:szCs w:val="24"/>
        </w:rPr>
      </w:r>
    </w:p>
    <w:p>
      <w:pPr>
        <w:ind w:firstLine="709"/>
        <w:jc w:val="right"/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и взаимодействию с органами государственной власти </w:t>
      </w:r>
      <w:r>
        <w:rPr>
          <w:rFonts w:ascii="Calibri" w:hAnsi="Calibri" w:cs="Calibri"/>
          <w:sz w:val="24"/>
          <w:szCs w:val="24"/>
        </w:rPr>
      </w:r>
    </w:p>
    <w:p>
      <w:pPr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Певневу Сергею Викторовичу</w:t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pStyle w:val="672"/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 xml:space="preserve">    СОПРОВОДИТЕЛЬНОЕ ПИСЬМО К ЗАЯВКЕ НА УЧАСТИЕ </w:t>
      </w:r>
      <w:r>
        <w:rPr>
          <w:rFonts w:ascii="Calibri" w:hAnsi="Calibri" w:cs="Calibri"/>
          <w:color w:val="003399"/>
          <w:sz w:val="24"/>
          <w:szCs w:val="24"/>
        </w:rPr>
      </w:r>
    </w:p>
    <w:p>
      <w:pPr>
        <w:pStyle w:val="672"/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 xml:space="preserve">      В СОЦИАЛЬНО-ОБРАЗОВАТЕЛЬНОЙ ПРОГРАММЕ SAMSUNG</w:t>
      </w:r>
      <w:r>
        <w:rPr>
          <w:rFonts w:ascii="Calibri" w:hAnsi="Calibri" w:cs="Calibri"/>
          <w:color w:val="003399"/>
          <w:sz w:val="24"/>
          <w:szCs w:val="24"/>
        </w:rPr>
      </w:r>
    </w:p>
    <w:p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</w:r>
      <w:r>
        <w:rPr>
          <w:rFonts w:ascii="Calibri" w:hAnsi="Calibri" w:cs="Calibri"/>
          <w:b/>
          <w:color w:val="000000"/>
          <w:sz w:val="24"/>
          <w:szCs w:val="24"/>
        </w:rPr>
      </w:r>
    </w:p>
    <w:p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ind w:firstLine="709"/>
        <w:jc w:val="both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Руководство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 xml:space="preserve">(полное наименование Организации)</w:t>
      </w:r>
      <w:r>
        <w:rPr>
          <w:rFonts w:ascii="Calibri" w:hAnsi="Calibri" w:cs="Calibri"/>
          <w:color w:val="000000"/>
          <w:sz w:val="24"/>
          <w:szCs w:val="24"/>
        </w:rPr>
        <w:t xml:space="preserve"> выражает свою заинтересованность стать партнером компании Samsung Electronics по реализации социально-образовательных(ой) программ(ы) ________________ 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 xml:space="preserve">(IT Академия Samsung: Мобильная разработка; IT </w:t>
      </w:r>
      <w:r>
        <w:rPr>
          <w:rFonts w:ascii="Calibri" w:hAnsi="Calibri" w:cs="Calibri"/>
          <w:sz w:val="24"/>
          <w:szCs w:val="24"/>
          <w:highlight w:val="yellow"/>
          <w:u w:val="single"/>
        </w:rPr>
        <w:t xml:space="preserve">Школа Samsung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 xml:space="preserve">)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.</w:t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ind w:firstLine="709"/>
        <w:jc w:val="both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Настоящим письмом подтверждаем достоверность информации, представленной нами в официальной Заявке, поданной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(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 xml:space="preserve">дата заполнения)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. </w:t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ind w:firstLine="709"/>
        <w:jc w:val="both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В случае партнерства по реализации вышеперечисленных(ой) программ(ы) гарантируем выполнение обязательств и соблюдение условий, у</w:t>
      </w:r>
      <w:r>
        <w:rPr>
          <w:rFonts w:ascii="Calibri" w:hAnsi="Calibri" w:cs="Calibri"/>
          <w:color w:val="000000"/>
          <w:sz w:val="24"/>
          <w:szCs w:val="24"/>
        </w:rPr>
        <w:t xml:space="preserve">казанных нами в Заявке</w:t>
      </w:r>
      <w:r>
        <w:rPr>
          <w:rFonts w:ascii="Calibri" w:hAnsi="Calibri" w:cs="Calibri"/>
          <w:color w:val="000000"/>
          <w:sz w:val="24"/>
          <w:szCs w:val="24"/>
          <w:vertAlign w:val="superscript"/>
        </w:rPr>
        <w:footnoteReference w:id="2"/>
      </w:r>
      <w:r>
        <w:rPr>
          <w:rFonts w:ascii="Calibri" w:hAnsi="Calibri" w:cs="Calibri"/>
          <w:color w:val="000000"/>
          <w:sz w:val="24"/>
          <w:szCs w:val="24"/>
        </w:rPr>
        <w:t xml:space="preserve">.</w:t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</w:r>
    </w:p>
    <w:p>
      <w:pPr>
        <w:ind w:firstLine="709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spacing w:line="360" w:lineRule="auto"/>
        <w:rPr>
          <w:rFonts w:ascii="Calibri" w:hAnsi="Calibri" w:cs="Calibri"/>
          <w:color w:val="000000"/>
          <w:sz w:val="24"/>
          <w:szCs w:val="24"/>
          <w:highlight w:val="yellow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Руководитель организации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</w:r>
    </w:p>
    <w:p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ФИО, должность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                     ____________________ </w:t>
      </w:r>
      <w:r>
        <w:rPr>
          <w:rFonts w:ascii="Calibri" w:hAnsi="Calibri" w:cs="Calibri"/>
          <w:color w:val="000000"/>
          <w:sz w:val="24"/>
          <w:szCs w:val="24"/>
        </w:rPr>
        <w:br/>
        <w:t xml:space="preserve">                                                                                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(подпись, печать)</w:t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spacing w:after="200" w:line="276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</w:r>
      <w:r>
        <w:rPr>
          <w:rFonts w:ascii="Calibri" w:hAnsi="Calibri" w:cs="Calibri"/>
          <w:color w:val="000000"/>
          <w:sz w:val="24"/>
          <w:szCs w:val="24"/>
        </w:rPr>
      </w:r>
    </w:p>
    <w:p>
      <w:pPr>
        <w:spacing w:after="200" w:line="276" w:lineRule="auto"/>
      </w:pPr>
      <w:r>
        <w:rPr>
          <w:rFonts w:ascii="Calibri" w:hAnsi="Calibri" w:cs="Calibri"/>
          <w:color w:val="000000"/>
          <w:sz w:val="24"/>
          <w:szCs w:val="24"/>
        </w:rPr>
        <w:t xml:space="preserve">Ответственный сотрудник: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ФИО, должность и контакты (электронная почта, телефон) сотрудника, ответственного за заполнение Заявки</w:t>
      </w:r>
      <w:r/>
    </w:p>
    <w:sectPr>
      <w:footnotePr/>
      <w:endnotePr/>
      <w:type w:val="nextPage"/>
      <w:pgSz w:w="12240" w:h="15840" w:orient="portrait"/>
      <w:pgMar w:top="1440" w:right="1440" w:bottom="1440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Noto Sans Symbols"/>
  <w:font w:name="Tahoma">
    <w:panose1 w:val="020B0506030602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rPr>
          <w:rFonts w:ascii="Calibri" w:hAnsi="Calibri" w:cs="Calibri"/>
          <w:sz w:val="22"/>
          <w:szCs w:val="22"/>
        </w:rPr>
      </w:pPr>
      <w:r>
        <w:rPr>
          <w:rStyle w:val="688"/>
        </w:rPr>
        <w:footnoteRef/>
      </w:r>
      <w:r>
        <w:rPr>
          <w:rFonts w:ascii="Calibri" w:hAnsi="Calibri" w:cs="Calibri"/>
          <w:sz w:val="22"/>
          <w:szCs w:val="22"/>
        </w:rPr>
        <w:t xml:space="preserve"> Скан-копия данного сопроводительного письма с подписью руководителя и печатью Организации должна быть прикреплена к заполненной форме электронной Заявки и направлена по адресу:   </w:t>
      </w:r>
      <w:r>
        <w:rPr>
          <w:rFonts w:ascii="Calibri" w:hAnsi="Calibri" w:cs="Calibri"/>
          <w:color w:val="1155cc"/>
          <w:sz w:val="22"/>
          <w:szCs w:val="22"/>
          <w:u w:val="single"/>
        </w:rPr>
        <w:t xml:space="preserve">info@</w:t>
      </w:r>
      <w:r>
        <w:rPr>
          <w:rFonts w:ascii="Calibri" w:hAnsi="Calibri" w:cs="Calibri"/>
          <w:color w:val="1155cc"/>
          <w:sz w:val="22"/>
          <w:szCs w:val="22"/>
          <w:u w:val="single"/>
        </w:rPr>
        <w:t xml:space="preserve">innovationcampus.ru</w:t>
      </w:r>
      <w:r>
        <w:rPr>
          <w:rFonts w:ascii="Calibri" w:hAnsi="Calibri" w:cs="Calibri"/>
          <w:sz w:val="22"/>
          <w:szCs w:val="22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-RU" w:eastAsia="en-GB" w:bidi="ar-SA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678"/>
    <w:link w:val="67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8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8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8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78"/>
    <w:link w:val="681"/>
    <w:uiPriority w:val="10"/>
    <w:rPr>
      <w:sz w:val="48"/>
      <w:szCs w:val="48"/>
    </w:rPr>
  </w:style>
  <w:style w:type="character" w:styleId="37">
    <w:name w:val="Subtitle Char"/>
    <w:basedOn w:val="678"/>
    <w:link w:val="698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8"/>
    <w:link w:val="42"/>
    <w:uiPriority w:val="99"/>
  </w:style>
  <w:style w:type="paragraph" w:styleId="44">
    <w:name w:val="Footer"/>
    <w:basedOn w:val="67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8"/>
    <w:link w:val="44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1"/>
    <w:next w:val="6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1"/>
    <w:next w:val="6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1"/>
    <w:next w:val="6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1"/>
    <w:next w:val="6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1"/>
    <w:next w:val="6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1"/>
    <w:next w:val="6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1"/>
    <w:next w:val="6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1"/>
    <w:next w:val="6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1"/>
    <w:next w:val="6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qFormat/>
    <w:pPr>
      <w:spacing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672">
    <w:name w:val="Heading 1"/>
    <w:basedOn w:val="671"/>
    <w:next w:val="671"/>
    <w:link w:val="682"/>
    <w:qFormat/>
    <w:pPr>
      <w:jc w:val="center"/>
      <w:keepNext/>
      <w:tabs>
        <w:tab w:val="left" w:pos="0" w:leader="none"/>
      </w:tabs>
      <w:outlineLvl w:val="0"/>
    </w:pPr>
    <w:rPr>
      <w:b/>
    </w:rPr>
  </w:style>
  <w:style w:type="paragraph" w:styleId="673">
    <w:name w:val="Heading 2"/>
    <w:basedOn w:val="671"/>
    <w:next w:val="671"/>
    <w:link w:val="683"/>
    <w:qFormat/>
    <w:pPr>
      <w:ind w:firstLine="567"/>
      <w:jc w:val="both"/>
      <w:keepNext/>
      <w:tabs>
        <w:tab w:val="center" w:pos="4590" w:leader="none"/>
      </w:tabs>
      <w:outlineLvl w:val="1"/>
    </w:pPr>
    <w:rPr>
      <w:b/>
    </w:rPr>
  </w:style>
  <w:style w:type="paragraph" w:styleId="674">
    <w:name w:val="Heading 3"/>
    <w:basedOn w:val="671"/>
    <w:next w:val="671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675">
    <w:name w:val="Heading 4"/>
    <w:basedOn w:val="671"/>
    <w:next w:val="671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676">
    <w:name w:val="Heading 5"/>
    <w:basedOn w:val="671"/>
    <w:next w:val="671"/>
    <w:pPr>
      <w:keepLines/>
      <w:keepNext/>
      <w:spacing w:before="240" w:after="80"/>
      <w:outlineLvl w:val="4"/>
    </w:pPr>
    <w:rPr>
      <w:color w:val="666666"/>
      <w:sz w:val="22"/>
      <w:szCs w:val="22"/>
    </w:rPr>
  </w:style>
  <w:style w:type="paragraph" w:styleId="677">
    <w:name w:val="Heading 6"/>
    <w:basedOn w:val="671"/>
    <w:next w:val="671"/>
    <w:pPr>
      <w:keepLines/>
      <w:keepNext/>
      <w:spacing w:before="240" w:after="80"/>
      <w:outlineLvl w:val="5"/>
    </w:pPr>
    <w:rPr>
      <w:i/>
      <w:color w:val="666666"/>
      <w:sz w:val="22"/>
      <w:szCs w:val="22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Title"/>
    <w:basedOn w:val="671"/>
    <w:next w:val="671"/>
    <w:pPr>
      <w:keepLines/>
      <w:keepNext/>
      <w:spacing w:after="60"/>
    </w:pPr>
    <w:rPr>
      <w:sz w:val="52"/>
      <w:szCs w:val="52"/>
    </w:rPr>
  </w:style>
  <w:style w:type="character" w:styleId="682" w:customStyle="1">
    <w:name w:val="Heading 1 Char"/>
    <w:basedOn w:val="678"/>
    <w:link w:val="672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character" w:styleId="683" w:customStyle="1">
    <w:name w:val="Heading 2 Char"/>
    <w:basedOn w:val="678"/>
    <w:link w:val="673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paragraph" w:styleId="684">
    <w:name w:val="Body Text 3"/>
    <w:basedOn w:val="671"/>
    <w:link w:val="685"/>
    <w:pPr>
      <w:jc w:val="both"/>
      <w:widowControl w:val="off"/>
    </w:pPr>
    <w:rPr>
      <w:color w:val="ff0000"/>
      <w:sz w:val="22"/>
    </w:rPr>
  </w:style>
  <w:style w:type="character" w:styleId="685" w:customStyle="1">
    <w:name w:val="Body Text 3 Char"/>
    <w:basedOn w:val="678"/>
    <w:link w:val="684"/>
    <w:rPr>
      <w:rFonts w:ascii="Times New Roman" w:hAnsi="Times New Roman" w:eastAsia="Calibri" w:cs="Times New Roman"/>
      <w:color w:val="ff0000"/>
      <w:szCs w:val="20"/>
      <w:lang w:val="ru-RU" w:eastAsia="ru-RU"/>
    </w:rPr>
  </w:style>
  <w:style w:type="paragraph" w:styleId="686">
    <w:name w:val="footnote text"/>
    <w:basedOn w:val="671"/>
    <w:link w:val="687"/>
    <w:semiHidden/>
    <w:rPr>
      <w:rFonts w:ascii="Calibri" w:hAnsi="Calibri"/>
    </w:rPr>
  </w:style>
  <w:style w:type="character" w:styleId="687" w:customStyle="1">
    <w:name w:val="Footnote Text Char"/>
    <w:basedOn w:val="678"/>
    <w:link w:val="686"/>
    <w:semiHidden/>
    <w:rPr>
      <w:rFonts w:ascii="Calibri" w:hAnsi="Calibri" w:eastAsia="Calibri" w:cs="Times New Roman"/>
      <w:sz w:val="20"/>
      <w:szCs w:val="20"/>
      <w:lang w:val="ru-RU" w:eastAsia="ru-RU"/>
    </w:rPr>
  </w:style>
  <w:style w:type="character" w:styleId="688">
    <w:name w:val="footnote reference"/>
    <w:semiHidden/>
    <w:rPr>
      <w:vertAlign w:val="superscript"/>
    </w:rPr>
  </w:style>
  <w:style w:type="paragraph" w:styleId="689">
    <w:name w:val="List Paragraph"/>
    <w:basedOn w:val="671"/>
    <w:uiPriority w:val="34"/>
    <w:qFormat/>
    <w:pPr>
      <w:contextualSpacing/>
      <w:ind w:left="720"/>
    </w:pPr>
  </w:style>
  <w:style w:type="character" w:styleId="690">
    <w:name w:val="Hyperlink"/>
    <w:basedOn w:val="678"/>
    <w:uiPriority w:val="99"/>
    <w:unhideWhenUsed/>
    <w:rPr>
      <w:color w:val="0000ff" w:themeColor="hyperlink"/>
      <w:u w:val="single"/>
    </w:rPr>
  </w:style>
  <w:style w:type="character" w:styleId="691">
    <w:name w:val="annotation reference"/>
    <w:basedOn w:val="678"/>
    <w:uiPriority w:val="99"/>
    <w:semiHidden/>
    <w:unhideWhenUsed/>
    <w:rPr>
      <w:sz w:val="16"/>
      <w:szCs w:val="16"/>
    </w:rPr>
  </w:style>
  <w:style w:type="paragraph" w:styleId="692">
    <w:name w:val="annotation text"/>
    <w:basedOn w:val="671"/>
    <w:link w:val="693"/>
    <w:uiPriority w:val="99"/>
    <w:semiHidden/>
    <w:unhideWhenUsed/>
  </w:style>
  <w:style w:type="character" w:styleId="693" w:customStyle="1">
    <w:name w:val="Comment Text Char"/>
    <w:basedOn w:val="678"/>
    <w:link w:val="692"/>
    <w:uiPriority w:val="99"/>
    <w:semiHidden/>
    <w:rPr>
      <w:rFonts w:ascii="Times New Roman" w:hAnsi="Times New Roman" w:eastAsia="Calibri" w:cs="Times New Roman"/>
      <w:sz w:val="20"/>
      <w:szCs w:val="20"/>
      <w:lang w:val="ru-RU" w:eastAsia="ru-RU"/>
    </w:rPr>
  </w:style>
  <w:style w:type="paragraph" w:styleId="694">
    <w:name w:val="annotation subject"/>
    <w:basedOn w:val="692"/>
    <w:next w:val="692"/>
    <w:link w:val="695"/>
    <w:uiPriority w:val="99"/>
    <w:semiHidden/>
    <w:unhideWhenUsed/>
    <w:rPr>
      <w:b/>
      <w:bCs/>
    </w:rPr>
  </w:style>
  <w:style w:type="character" w:styleId="695" w:customStyle="1">
    <w:name w:val="Comment Subject Char"/>
    <w:basedOn w:val="693"/>
    <w:link w:val="694"/>
    <w:uiPriority w:val="99"/>
    <w:semiHidden/>
    <w:rPr>
      <w:rFonts w:ascii="Times New Roman" w:hAnsi="Times New Roman" w:eastAsia="Calibri" w:cs="Times New Roman"/>
      <w:b/>
      <w:bCs/>
      <w:sz w:val="20"/>
      <w:szCs w:val="20"/>
      <w:lang w:val="ru-RU" w:eastAsia="ru-RU"/>
    </w:rPr>
  </w:style>
  <w:style w:type="paragraph" w:styleId="696">
    <w:name w:val="Balloon Text"/>
    <w:basedOn w:val="671"/>
    <w:link w:val="697"/>
    <w:uiPriority w:val="99"/>
    <w:semiHidden/>
    <w:unhideWhenUsed/>
    <w:rPr>
      <w:rFonts w:ascii="Tahoma" w:hAnsi="Tahoma" w:cs="Tahoma"/>
      <w:sz w:val="16"/>
      <w:szCs w:val="16"/>
    </w:rPr>
  </w:style>
  <w:style w:type="character" w:styleId="697" w:customStyle="1">
    <w:name w:val="Balloon Text Char"/>
    <w:basedOn w:val="678"/>
    <w:link w:val="696"/>
    <w:uiPriority w:val="99"/>
    <w:semiHidden/>
    <w:rPr>
      <w:rFonts w:ascii="Tahoma" w:hAnsi="Tahoma" w:eastAsia="Calibri" w:cs="Tahoma"/>
      <w:sz w:val="16"/>
      <w:szCs w:val="16"/>
      <w:lang w:val="ru-RU" w:eastAsia="ru-RU"/>
    </w:rPr>
  </w:style>
  <w:style w:type="paragraph" w:styleId="698">
    <w:name w:val="Subtitle"/>
    <w:basedOn w:val="671"/>
    <w:next w:val="671"/>
    <w:pPr>
      <w:keepLines/>
      <w:keepNext/>
      <w:spacing w:after="320"/>
    </w:pPr>
    <w:rPr>
      <w:rFonts w:ascii="Arial" w:hAnsi="Arial" w:eastAsia="Arial" w:cs="Arial"/>
      <w:color w:val="666666"/>
      <w:sz w:val="30"/>
      <w:szCs w:val="30"/>
    </w:rPr>
  </w:style>
  <w:style w:type="table" w:styleId="699" w:customStyle="1">
    <w:name w:val="StGen0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0" w:customStyle="1">
    <w:name w:val="StGen1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1" w:customStyle="1">
    <w:name w:val="StGen2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2" w:customStyle="1">
    <w:name w:val="StGen3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3" w:customStyle="1">
    <w:name w:val="StGen4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4" w:customStyle="1">
    <w:name w:val="StGen5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5" w:customStyle="1">
    <w:name w:val="StGen6"/>
    <w:basedOn w:val="6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06" w:customStyle="1">
    <w:name w:val="StGen7"/>
    <w:basedOn w:val="679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  <w:style w:type="table" w:styleId="707" w:customStyle="1">
    <w:name w:val="StGen8"/>
    <w:basedOn w:val="679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  <w:style w:type="table" w:styleId="708" w:customStyle="1">
    <w:name w:val="StGen9"/>
    <w:basedOn w:val="679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yperlink" Target="https://disk.yandex.ru/d/iGA6MBZAnZJIYw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8UGKtrW2Se4Q352mL+yRcpGmCQ==">AMUW2mXuyBE27W5cXHd1AXoj85WMNC07E0xg77PEZzHgvOH2cvFQTJTK69OVwNIHVFLOGF+ycmwyJStzkv8kJejKLS8FYmq14D7g7l8jHcw3YX1B/CBT33WH83Pk7/9/Lymss/toVd74yQWhe8UqiPaNzWLTCKZYwalzEYGqY1yjiQrWw0jT0vM=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Tatjana Volkova</cp:lastModifiedBy>
  <cp:revision>11</cp:revision>
  <dcterms:created xsi:type="dcterms:W3CDTF">2019-04-15T16:38:00Z</dcterms:created>
  <dcterms:modified xsi:type="dcterms:W3CDTF">2025-01-17T12:30:00Z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